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4D" w:rsidRDefault="008E36EA" w:rsidP="004D074D">
      <w:pPr>
        <w:pStyle w:val="a5"/>
        <w:spacing w:line="33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2020年度国家</w:t>
      </w:r>
      <w:r w:rsidR="004D074D">
        <w:rPr>
          <w:rFonts w:hint="eastAsia"/>
          <w:sz w:val="32"/>
          <w:szCs w:val="32"/>
        </w:rPr>
        <w:t>科</w:t>
      </w:r>
      <w:r>
        <w:rPr>
          <w:rFonts w:hint="eastAsia"/>
          <w:sz w:val="32"/>
          <w:szCs w:val="32"/>
        </w:rPr>
        <w:t>学</w:t>
      </w:r>
      <w:r w:rsidR="004D074D">
        <w:rPr>
          <w:rFonts w:hint="eastAsia"/>
          <w:sz w:val="32"/>
          <w:szCs w:val="32"/>
        </w:rPr>
        <w:t>技</w:t>
      </w:r>
      <w:r>
        <w:rPr>
          <w:rFonts w:hint="eastAsia"/>
          <w:sz w:val="32"/>
          <w:szCs w:val="32"/>
        </w:rPr>
        <w:t>术</w:t>
      </w:r>
      <w:r w:rsidR="004D074D">
        <w:rPr>
          <w:rFonts w:hint="eastAsia"/>
          <w:sz w:val="32"/>
          <w:szCs w:val="32"/>
        </w:rPr>
        <w:t>进步奖</w:t>
      </w:r>
      <w:r>
        <w:rPr>
          <w:rFonts w:hint="eastAsia"/>
          <w:sz w:val="32"/>
          <w:szCs w:val="32"/>
        </w:rPr>
        <w:t>提名</w:t>
      </w:r>
      <w:r w:rsidR="004D074D">
        <w:rPr>
          <w:rFonts w:hint="eastAsia"/>
          <w:sz w:val="32"/>
          <w:szCs w:val="32"/>
        </w:rPr>
        <w:t>公示表</w:t>
      </w:r>
    </w:p>
    <w:tbl>
      <w:tblPr>
        <w:tblpPr w:leftFromText="180" w:rightFromText="180" w:vertAnchor="text" w:tblpX="68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"/>
        <w:gridCol w:w="13"/>
        <w:gridCol w:w="685"/>
        <w:gridCol w:w="805"/>
        <w:gridCol w:w="191"/>
        <w:gridCol w:w="445"/>
        <w:gridCol w:w="709"/>
        <w:gridCol w:w="122"/>
        <w:gridCol w:w="728"/>
        <w:gridCol w:w="709"/>
        <w:gridCol w:w="284"/>
        <w:gridCol w:w="698"/>
        <w:gridCol w:w="294"/>
        <w:gridCol w:w="850"/>
        <w:gridCol w:w="851"/>
        <w:gridCol w:w="958"/>
      </w:tblGrid>
      <w:tr w:rsidR="004D074D" w:rsidTr="008E36EA"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4D" w:rsidRDefault="004D074D" w:rsidP="002A1DB9">
            <w:pPr>
              <w:pStyle w:val="a5"/>
              <w:spacing w:line="330" w:lineRule="atLeast"/>
              <w:jc w:val="center"/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  <w:b/>
                <w:bCs/>
              </w:rPr>
              <w:t>项目名称</w:t>
            </w:r>
          </w:p>
        </w:tc>
        <w:tc>
          <w:tcPr>
            <w:tcW w:w="6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D" w:rsidRDefault="000A4F94" w:rsidP="002A1DB9">
            <w:pPr>
              <w:pStyle w:val="a5"/>
              <w:spacing w:line="330" w:lineRule="atLeast"/>
              <w:rPr>
                <w:rFonts w:ascii="仿宋" w:eastAsia="仿宋" w:hAnsi="仿宋" w:cs="Arial"/>
              </w:rPr>
            </w:pPr>
            <w:r w:rsidRPr="000A4F94">
              <w:rPr>
                <w:rFonts w:ascii="仿宋" w:eastAsia="仿宋" w:hAnsi="仿宋" w:cs="Arial" w:hint="eastAsia"/>
              </w:rPr>
              <w:t>非霍奇金淋巴瘤精准诊治策略的创新及应用</w:t>
            </w:r>
          </w:p>
        </w:tc>
      </w:tr>
      <w:tr w:rsidR="00DF1B97" w:rsidTr="008E36EA"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97" w:rsidRDefault="00DF1B97" w:rsidP="002A1DB9">
            <w:pPr>
              <w:pStyle w:val="a5"/>
              <w:spacing w:line="330" w:lineRule="atLeast"/>
              <w:jc w:val="center"/>
              <w:rPr>
                <w:rFonts w:ascii="仿宋" w:eastAsia="仿宋" w:hAnsi="仿宋" w:cs="Arial"/>
                <w:b/>
                <w:bCs/>
              </w:rPr>
            </w:pPr>
            <w:r>
              <w:rPr>
                <w:rFonts w:ascii="仿宋" w:eastAsia="仿宋" w:hAnsi="仿宋" w:cs="Arial" w:hint="eastAsia"/>
                <w:b/>
                <w:bCs/>
              </w:rPr>
              <w:t>提名单位</w:t>
            </w:r>
          </w:p>
        </w:tc>
        <w:tc>
          <w:tcPr>
            <w:tcW w:w="6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97" w:rsidRDefault="000A4F94" w:rsidP="002A1DB9">
            <w:pPr>
              <w:pStyle w:val="a5"/>
              <w:spacing w:line="330" w:lineRule="atLeast"/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中华医学会</w:t>
            </w:r>
          </w:p>
        </w:tc>
      </w:tr>
      <w:tr w:rsidR="000A4F94" w:rsidTr="008E36EA"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2A1DB9">
            <w:pPr>
              <w:pStyle w:val="a5"/>
              <w:spacing w:line="330" w:lineRule="atLeast"/>
              <w:jc w:val="center"/>
              <w:rPr>
                <w:rFonts w:ascii="仿宋" w:eastAsia="仿宋" w:hAnsi="仿宋" w:cs="Arial"/>
                <w:b/>
                <w:bCs/>
              </w:rPr>
            </w:pPr>
            <w:r>
              <w:rPr>
                <w:rFonts w:ascii="仿宋" w:eastAsia="仿宋" w:hAnsi="仿宋" w:cs="Arial" w:hint="eastAsia"/>
                <w:b/>
                <w:bCs/>
              </w:rPr>
              <w:t>提名奖励及等级</w:t>
            </w:r>
          </w:p>
        </w:tc>
        <w:tc>
          <w:tcPr>
            <w:tcW w:w="6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2A1DB9">
            <w:pPr>
              <w:pStyle w:val="a5"/>
              <w:spacing w:line="330" w:lineRule="atLeast"/>
              <w:rPr>
                <w:rFonts w:ascii="仿宋" w:eastAsia="仿宋" w:hAnsi="仿宋" w:cs="Arial"/>
              </w:rPr>
            </w:pPr>
            <w:r w:rsidRPr="002A1DB9">
              <w:rPr>
                <w:rFonts w:ascii="仿宋" w:eastAsia="仿宋" w:hAnsi="仿宋" w:hint="eastAsia"/>
              </w:rPr>
              <w:t>国家科技进步奖二等奖</w:t>
            </w:r>
          </w:p>
        </w:tc>
      </w:tr>
      <w:tr w:rsidR="000A4F94" w:rsidTr="008E36EA">
        <w:tc>
          <w:tcPr>
            <w:tcW w:w="92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2A1DB9" w:rsidRDefault="000A4F94" w:rsidP="000A4F94">
            <w:pPr>
              <w:pStyle w:val="a5"/>
              <w:spacing w:line="33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Arial" w:hint="eastAsia"/>
                <w:b/>
                <w:bCs/>
              </w:rPr>
              <w:t>主要知识产权</w:t>
            </w:r>
            <w:r w:rsidR="00602641">
              <w:rPr>
                <w:rFonts w:ascii="仿宋" w:eastAsia="仿宋" w:hAnsi="仿宋" w:cs="Arial" w:hint="eastAsia"/>
                <w:b/>
                <w:bCs/>
              </w:rPr>
              <w:t>和标准规范目录</w:t>
            </w:r>
          </w:p>
        </w:tc>
      </w:tr>
      <w:tr w:rsidR="000A4F94" w:rsidTr="008E36EA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94" w:rsidRPr="00EF7B4F" w:rsidRDefault="008E36EA" w:rsidP="000A4F94">
            <w:pPr>
              <w:pStyle w:val="a5"/>
              <w:spacing w:line="330" w:lineRule="atLeast"/>
              <w:jc w:val="center"/>
              <w:rPr>
                <w:rFonts w:ascii="仿宋" w:eastAsia="仿宋" w:hAnsi="仿宋" w:cs="Arial"/>
                <w:sz w:val="21"/>
                <w:szCs w:val="21"/>
              </w:rPr>
            </w:pPr>
            <w:r w:rsidRPr="008E36EA">
              <w:rPr>
                <w:rFonts w:ascii="仿宋" w:eastAsia="仿宋" w:hAnsi="仿宋" w:cs="Arial" w:hint="eastAsia"/>
                <w:sz w:val="21"/>
                <w:szCs w:val="21"/>
              </w:rPr>
              <w:t>知识产权（标准）类别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94" w:rsidRPr="00EF7B4F" w:rsidRDefault="008E36EA" w:rsidP="000A4F94">
            <w:pPr>
              <w:pStyle w:val="a5"/>
              <w:spacing w:line="330" w:lineRule="atLeast"/>
              <w:jc w:val="center"/>
              <w:rPr>
                <w:rFonts w:ascii="仿宋" w:eastAsia="仿宋" w:hAnsi="仿宋" w:cs="Arial"/>
                <w:sz w:val="21"/>
                <w:szCs w:val="21"/>
              </w:rPr>
            </w:pPr>
            <w:r w:rsidRPr="00EF7B4F">
              <w:rPr>
                <w:rFonts w:ascii="仿宋" w:eastAsia="仿宋" w:hAnsi="仿宋" w:cs="Arial" w:hint="eastAsia"/>
                <w:sz w:val="21"/>
                <w:szCs w:val="21"/>
              </w:rPr>
              <w:t>知识产权（标准）具体名称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94" w:rsidRPr="00EF7B4F" w:rsidRDefault="008E36EA" w:rsidP="008E36EA">
            <w:pPr>
              <w:pStyle w:val="a5"/>
              <w:spacing w:line="330" w:lineRule="atLeast"/>
              <w:jc w:val="center"/>
              <w:rPr>
                <w:rFonts w:ascii="仿宋" w:eastAsia="仿宋" w:hAnsi="仿宋" w:cs="Arial"/>
                <w:sz w:val="21"/>
                <w:szCs w:val="21"/>
              </w:rPr>
            </w:pPr>
            <w:r w:rsidRPr="008E36EA">
              <w:rPr>
                <w:rFonts w:ascii="仿宋" w:eastAsia="仿宋" w:hAnsi="仿宋" w:cs="Arial" w:hint="eastAsia"/>
                <w:sz w:val="21"/>
                <w:szCs w:val="21"/>
              </w:rPr>
              <w:t>国家（地区）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94" w:rsidRPr="00EF7B4F" w:rsidRDefault="000A4F94" w:rsidP="000A4F94">
            <w:pPr>
              <w:pStyle w:val="a5"/>
              <w:spacing w:line="330" w:lineRule="atLeast"/>
              <w:jc w:val="center"/>
              <w:rPr>
                <w:rFonts w:ascii="仿宋" w:eastAsia="仿宋" w:hAnsi="仿宋" w:cs="Arial"/>
                <w:sz w:val="21"/>
                <w:szCs w:val="21"/>
              </w:rPr>
            </w:pPr>
            <w:r w:rsidRPr="00EF7B4F">
              <w:rPr>
                <w:rFonts w:ascii="仿宋" w:eastAsia="仿宋" w:hAnsi="仿宋" w:cs="Arial" w:hint="eastAsia"/>
                <w:sz w:val="21"/>
                <w:szCs w:val="21"/>
              </w:rPr>
              <w:t>授权号（标准编号）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94" w:rsidRPr="00EF7B4F" w:rsidRDefault="000A4F94" w:rsidP="000A4F94">
            <w:pPr>
              <w:pStyle w:val="a5"/>
              <w:spacing w:line="330" w:lineRule="atLeast"/>
              <w:jc w:val="center"/>
              <w:rPr>
                <w:rFonts w:ascii="仿宋" w:eastAsia="仿宋" w:hAnsi="仿宋" w:cs="Arial"/>
                <w:sz w:val="21"/>
                <w:szCs w:val="21"/>
              </w:rPr>
            </w:pPr>
            <w:r w:rsidRPr="00EF7B4F">
              <w:rPr>
                <w:rFonts w:ascii="仿宋" w:eastAsia="仿宋" w:hAnsi="仿宋" w:cs="Arial" w:hint="eastAsia"/>
                <w:sz w:val="21"/>
                <w:szCs w:val="21"/>
              </w:rPr>
              <w:t>授权（标准实施）日期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94" w:rsidRPr="00EF7B4F" w:rsidRDefault="000A4F94" w:rsidP="000A4F94">
            <w:pPr>
              <w:pStyle w:val="a5"/>
              <w:spacing w:line="330" w:lineRule="atLeast"/>
              <w:jc w:val="center"/>
              <w:rPr>
                <w:rFonts w:ascii="仿宋" w:eastAsia="仿宋" w:hAnsi="仿宋" w:cs="Arial"/>
                <w:sz w:val="21"/>
                <w:szCs w:val="21"/>
              </w:rPr>
            </w:pPr>
            <w:r w:rsidRPr="00EF7B4F">
              <w:rPr>
                <w:rFonts w:ascii="仿宋" w:eastAsia="仿宋" w:hAnsi="仿宋" w:cs="Arial" w:hint="eastAsia"/>
                <w:sz w:val="21"/>
                <w:szCs w:val="21"/>
              </w:rPr>
              <w:t>证书编号（标准批准发布部门）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94" w:rsidRPr="00EF7B4F" w:rsidRDefault="000A4F94" w:rsidP="000A4F94">
            <w:pPr>
              <w:pStyle w:val="a5"/>
              <w:spacing w:line="330" w:lineRule="atLeast"/>
              <w:jc w:val="center"/>
              <w:rPr>
                <w:rFonts w:ascii="仿宋" w:eastAsia="仿宋" w:hAnsi="仿宋" w:cs="Arial"/>
                <w:sz w:val="21"/>
                <w:szCs w:val="21"/>
              </w:rPr>
            </w:pPr>
            <w:r w:rsidRPr="00EF7B4F">
              <w:rPr>
                <w:rFonts w:ascii="仿宋" w:eastAsia="仿宋" w:hAnsi="仿宋" w:cs="Arial" w:hint="eastAsia"/>
                <w:sz w:val="21"/>
                <w:szCs w:val="21"/>
              </w:rPr>
              <w:t>权利人（标准起草单位）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94" w:rsidRPr="00EF7B4F" w:rsidRDefault="000A4F94" w:rsidP="000A4F94">
            <w:pPr>
              <w:pStyle w:val="a5"/>
              <w:spacing w:line="330" w:lineRule="atLeast"/>
              <w:jc w:val="center"/>
              <w:rPr>
                <w:rFonts w:ascii="仿宋" w:eastAsia="仿宋" w:hAnsi="仿宋" w:cs="Arial"/>
                <w:sz w:val="21"/>
                <w:szCs w:val="21"/>
              </w:rPr>
            </w:pPr>
            <w:r w:rsidRPr="00EF7B4F">
              <w:rPr>
                <w:rFonts w:ascii="仿宋" w:eastAsia="仿宋" w:hAnsi="仿宋" w:cs="Arial" w:hint="eastAsia"/>
                <w:sz w:val="21"/>
                <w:szCs w:val="21"/>
              </w:rPr>
              <w:t>发明人（标准起草人）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94" w:rsidRPr="00EF7B4F" w:rsidRDefault="000A4F94" w:rsidP="000A4F94">
            <w:pPr>
              <w:pStyle w:val="a5"/>
              <w:jc w:val="center"/>
              <w:rPr>
                <w:rFonts w:ascii="仿宋" w:eastAsia="仿宋" w:hAnsi="仿宋" w:cs="Arial"/>
                <w:sz w:val="21"/>
                <w:szCs w:val="21"/>
              </w:rPr>
            </w:pPr>
            <w:r w:rsidRPr="00EF7B4F">
              <w:rPr>
                <w:rFonts w:ascii="仿宋" w:eastAsia="仿宋" w:hAnsi="仿宋" w:cs="Arial" w:hint="eastAsia"/>
                <w:sz w:val="21"/>
                <w:szCs w:val="21"/>
              </w:rPr>
              <w:t>发明专利（标准）有效状态</w:t>
            </w:r>
          </w:p>
        </w:tc>
      </w:tr>
      <w:tr w:rsidR="000A4F94" w:rsidTr="008E36EA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论文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Entecavir vs Lamivudine for Prevention of Hepatitis B Virus Reactivation Among Patients With Untreated Diffuse Large B-Cell Lymphoma Receiving R-CHOP Chemotherapy: A Randomized Clinical Trial.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中国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865CCC" w:rsidP="00572A68">
            <w:pPr>
              <w:jc w:val="left"/>
              <w:rPr>
                <w:szCs w:val="21"/>
              </w:rPr>
            </w:pPr>
            <w:r w:rsidRPr="00865CCC">
              <w:rPr>
                <w:szCs w:val="21"/>
              </w:rPr>
              <w:t>PubMe d ID: 255143 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2014-12-17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JAMA</w:t>
            </w:r>
            <w:r w:rsidRPr="00572A68">
              <w:rPr>
                <w:szCs w:val="21"/>
              </w:rPr>
              <w:t>期刊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中山大学肿瘤防治中心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林桐榆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其他有效的知识产权</w:t>
            </w:r>
          </w:p>
        </w:tc>
      </w:tr>
      <w:tr w:rsidR="000A4F94" w:rsidTr="008E36EA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论文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 xml:space="preserve">Absolute lymphocyte count is a novel prognostic indicator in extranodal natural killer/T-cell lymphoma, nasal type.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中国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865CCC" w:rsidP="00572A68">
            <w:pPr>
              <w:jc w:val="left"/>
              <w:rPr>
                <w:szCs w:val="21"/>
              </w:rPr>
            </w:pPr>
            <w:r w:rsidRPr="00865CCC">
              <w:rPr>
                <w:szCs w:val="21"/>
              </w:rPr>
              <w:t>PubMe d ID: 205954 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2011-01-01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Annals of Oncology</w:t>
            </w:r>
            <w:r w:rsidRPr="00572A68">
              <w:rPr>
                <w:szCs w:val="21"/>
              </w:rPr>
              <w:t>期刊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中山大学肿瘤防治中心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李志铭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其他有效的知识产权</w:t>
            </w:r>
          </w:p>
        </w:tc>
      </w:tr>
      <w:tr w:rsidR="000A4F94" w:rsidTr="008E36EA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论文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 xml:space="preserve">DDGP versus SMILE in Newly Diagnosed Advanced Natural Killer/T-Cell Lymphoma: A Randomized Controlled, Multicenter, Open-label Study in China.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中国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865CCC" w:rsidP="00572A68">
            <w:pPr>
              <w:jc w:val="left"/>
              <w:rPr>
                <w:szCs w:val="21"/>
              </w:rPr>
            </w:pPr>
            <w:r w:rsidRPr="00865CCC">
              <w:rPr>
                <w:szCs w:val="21"/>
              </w:rPr>
              <w:t>PubMe d ID: 270601 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2016-11-01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Clinical Cancer Research</w:t>
            </w:r>
            <w:r w:rsidRPr="00572A68">
              <w:rPr>
                <w:szCs w:val="21"/>
              </w:rPr>
              <w:t>期刊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郑州大学第一附属医院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张明智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其他有效的知识产权</w:t>
            </w:r>
          </w:p>
        </w:tc>
      </w:tr>
      <w:tr w:rsidR="000A4F94" w:rsidTr="008E36EA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论文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 xml:space="preserve">Beclin 1 expression: predictor of prognosis </w:t>
            </w:r>
            <w:r w:rsidRPr="00572A68">
              <w:rPr>
                <w:szCs w:val="21"/>
              </w:rPr>
              <w:lastRenderedPageBreak/>
              <w:t>in patients with extranodal natural killer T-cell lymphoma, nasal type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lastRenderedPageBreak/>
              <w:t>中国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865CCC" w:rsidP="00572A68">
            <w:pPr>
              <w:jc w:val="left"/>
              <w:rPr>
                <w:szCs w:val="21"/>
              </w:rPr>
            </w:pPr>
            <w:r w:rsidRPr="00865CCC">
              <w:rPr>
                <w:szCs w:val="21"/>
              </w:rPr>
              <w:t xml:space="preserve">PubMe d ID: </w:t>
            </w:r>
            <w:r w:rsidRPr="00865CCC">
              <w:rPr>
                <w:szCs w:val="21"/>
              </w:rPr>
              <w:lastRenderedPageBreak/>
              <w:t>206396 99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lastRenderedPageBreak/>
              <w:t>2010-08-16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Autophagy</w:t>
            </w:r>
            <w:r w:rsidRPr="00572A68">
              <w:rPr>
                <w:szCs w:val="21"/>
              </w:rPr>
              <w:t>期刊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中山大学肿瘤</w:t>
            </w:r>
            <w:r w:rsidRPr="00572A68">
              <w:rPr>
                <w:szCs w:val="21"/>
              </w:rPr>
              <w:lastRenderedPageBreak/>
              <w:t>防治中心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lastRenderedPageBreak/>
              <w:t>林桐榆</w:t>
            </w:r>
          </w:p>
          <w:p w:rsidR="008E36EA" w:rsidRPr="00572A68" w:rsidRDefault="008E36EA" w:rsidP="00572A68">
            <w:pPr>
              <w:jc w:val="left"/>
              <w:rPr>
                <w:szCs w:val="21"/>
              </w:rPr>
            </w:pPr>
            <w:r w:rsidRPr="00572A68">
              <w:rPr>
                <w:rFonts w:hint="eastAsia"/>
                <w:szCs w:val="21"/>
              </w:rPr>
              <w:t>李志铭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8E36EA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其他有效的知</w:t>
            </w:r>
            <w:r w:rsidRPr="00572A68">
              <w:rPr>
                <w:szCs w:val="21"/>
              </w:rPr>
              <w:lastRenderedPageBreak/>
              <w:t>识产权</w:t>
            </w:r>
          </w:p>
        </w:tc>
      </w:tr>
      <w:tr w:rsidR="000A4F94" w:rsidTr="008E36EA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lastRenderedPageBreak/>
              <w:t>论文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 xml:space="preserve">Lamivudine prophylaxis reduces the incidence and severity of hepatitis in hepatitis B virus carriers who receive chemotherapy for lymphoma.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中国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865CCC" w:rsidP="00572A68">
            <w:pPr>
              <w:jc w:val="left"/>
              <w:rPr>
                <w:szCs w:val="21"/>
              </w:rPr>
            </w:pPr>
            <w:r w:rsidRPr="00865CCC">
              <w:rPr>
                <w:szCs w:val="21"/>
              </w:rPr>
              <w:t>PubMe d ID: 164706 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2006-03-15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Cancer</w:t>
            </w:r>
            <w:r w:rsidRPr="00572A68">
              <w:rPr>
                <w:szCs w:val="21"/>
              </w:rPr>
              <w:t>期刊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中山大学肿瘤防治中心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管忠震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其他有效的知识产权</w:t>
            </w:r>
          </w:p>
        </w:tc>
      </w:tr>
      <w:tr w:rsidR="000A4F94" w:rsidTr="008E36EA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论文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First-line combination of gemcitabine, oxaliplatin, and L-asparaginase (GELOX) followed by involved-field radiation therapy for patients with stage IE/IIE extranodal natural killer/T-cell lymphoma.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中国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865CCC" w:rsidP="00572A68">
            <w:pPr>
              <w:jc w:val="left"/>
              <w:rPr>
                <w:szCs w:val="21"/>
              </w:rPr>
            </w:pPr>
            <w:r w:rsidRPr="00865CCC">
              <w:rPr>
                <w:szCs w:val="21"/>
              </w:rPr>
              <w:t>PubMe d ID: 228110 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2013-01-15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Cancer</w:t>
            </w:r>
            <w:r w:rsidRPr="00572A68">
              <w:rPr>
                <w:szCs w:val="21"/>
              </w:rPr>
              <w:t>期刊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中山大学肿瘤防治中心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夏忠军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其他有效的知识产权</w:t>
            </w:r>
          </w:p>
        </w:tc>
      </w:tr>
      <w:tr w:rsidR="000A4F94" w:rsidTr="008E36EA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论文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 xml:space="preserve">Radiotherapy and PGEMOX/GELOX regimen improved prognosis in elderly patients with early-stage extranodal NK/T-cell lymphoma.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中国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865CCC" w:rsidP="00572A68">
            <w:pPr>
              <w:jc w:val="left"/>
              <w:rPr>
                <w:szCs w:val="21"/>
              </w:rPr>
            </w:pPr>
            <w:r w:rsidRPr="00865CCC">
              <w:rPr>
                <w:szCs w:val="21"/>
              </w:rPr>
              <w:t>PubMe d ID: 259578 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2015-09-01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Annals of Hematology</w:t>
            </w:r>
            <w:r w:rsidRPr="00572A68">
              <w:rPr>
                <w:szCs w:val="21"/>
              </w:rPr>
              <w:t>期刊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中山大学肿瘤防治中心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李志铭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其他有效的知识产权</w:t>
            </w:r>
          </w:p>
        </w:tc>
      </w:tr>
      <w:tr w:rsidR="000A4F94" w:rsidTr="008E36EA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220D6F" w:rsidRDefault="000A4F94" w:rsidP="00572A68">
            <w:pPr>
              <w:jc w:val="left"/>
              <w:rPr>
                <w:szCs w:val="21"/>
              </w:rPr>
            </w:pPr>
            <w:bookmarkStart w:id="0" w:name="_GoBack" w:colFirst="1" w:colLast="8"/>
            <w:r w:rsidRPr="00220D6F">
              <w:rPr>
                <w:szCs w:val="21"/>
              </w:rPr>
              <w:t>论文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220D6F" w:rsidRDefault="00045A2D" w:rsidP="00572A68">
            <w:pPr>
              <w:jc w:val="left"/>
              <w:rPr>
                <w:szCs w:val="21"/>
              </w:rPr>
            </w:pPr>
            <w:r w:rsidRPr="00220D6F">
              <w:rPr>
                <w:szCs w:val="21"/>
              </w:rPr>
              <w:t>A prognostic index for nasal-type early-stage extranodal natural killer/T-cell lymphoma: A multicenter study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220D6F" w:rsidRDefault="000A4F94" w:rsidP="00572A68">
            <w:pPr>
              <w:jc w:val="left"/>
              <w:rPr>
                <w:szCs w:val="21"/>
              </w:rPr>
            </w:pPr>
            <w:r w:rsidRPr="00220D6F">
              <w:rPr>
                <w:szCs w:val="21"/>
              </w:rPr>
              <w:t>中国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220D6F" w:rsidRDefault="003B730E" w:rsidP="00572A68">
            <w:pPr>
              <w:jc w:val="left"/>
              <w:rPr>
                <w:szCs w:val="21"/>
              </w:rPr>
            </w:pPr>
            <w:r w:rsidRPr="00220D6F">
              <w:rPr>
                <w:szCs w:val="21"/>
              </w:rPr>
              <w:t>PubMed ID: 30690754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220D6F" w:rsidRDefault="000A4F94" w:rsidP="00572A68">
            <w:pPr>
              <w:jc w:val="left"/>
              <w:rPr>
                <w:szCs w:val="21"/>
              </w:rPr>
            </w:pPr>
            <w:r w:rsidRPr="00220D6F">
              <w:rPr>
                <w:szCs w:val="21"/>
              </w:rPr>
              <w:t>201</w:t>
            </w:r>
            <w:r w:rsidR="003B730E" w:rsidRPr="00220D6F">
              <w:rPr>
                <w:rFonts w:hint="eastAsia"/>
                <w:szCs w:val="21"/>
              </w:rPr>
              <w:t>9</w:t>
            </w:r>
            <w:r w:rsidRPr="00220D6F">
              <w:rPr>
                <w:szCs w:val="21"/>
              </w:rPr>
              <w:t>-0</w:t>
            </w:r>
            <w:r w:rsidR="003B730E" w:rsidRPr="00220D6F">
              <w:rPr>
                <w:rFonts w:hint="eastAsia"/>
                <w:szCs w:val="21"/>
              </w:rPr>
              <w:t>5</w:t>
            </w:r>
            <w:r w:rsidRPr="00220D6F">
              <w:rPr>
                <w:szCs w:val="21"/>
              </w:rPr>
              <w:t>-01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220D6F" w:rsidRDefault="003B730E" w:rsidP="00572A68">
            <w:pPr>
              <w:jc w:val="left"/>
              <w:rPr>
                <w:szCs w:val="21"/>
              </w:rPr>
            </w:pPr>
            <w:r w:rsidRPr="00220D6F">
              <w:rPr>
                <w:szCs w:val="21"/>
              </w:rPr>
              <w:t>American J</w:t>
            </w:r>
            <w:r w:rsidRPr="00220D6F">
              <w:rPr>
                <w:rFonts w:hint="eastAsia"/>
                <w:szCs w:val="21"/>
              </w:rPr>
              <w:t>our</w:t>
            </w:r>
            <w:r w:rsidRPr="00220D6F">
              <w:rPr>
                <w:szCs w:val="21"/>
              </w:rPr>
              <w:t xml:space="preserve">nal of Hematology </w:t>
            </w:r>
            <w:r w:rsidR="000A4F94" w:rsidRPr="00220D6F">
              <w:rPr>
                <w:szCs w:val="21"/>
              </w:rPr>
              <w:t>期刊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220D6F" w:rsidRDefault="000A4F94" w:rsidP="00572A68">
            <w:pPr>
              <w:jc w:val="left"/>
              <w:rPr>
                <w:szCs w:val="21"/>
              </w:rPr>
            </w:pPr>
            <w:r w:rsidRPr="00220D6F">
              <w:rPr>
                <w:szCs w:val="21"/>
              </w:rPr>
              <w:t>中山大学肿瘤防治中心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220D6F" w:rsidRDefault="003B730E" w:rsidP="00572A68">
            <w:pPr>
              <w:jc w:val="left"/>
              <w:rPr>
                <w:szCs w:val="21"/>
              </w:rPr>
            </w:pPr>
            <w:r w:rsidRPr="00220D6F">
              <w:rPr>
                <w:rFonts w:hint="eastAsia"/>
                <w:szCs w:val="21"/>
              </w:rPr>
              <w:t>林桐榆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220D6F" w:rsidRDefault="000A4F94" w:rsidP="00572A68">
            <w:pPr>
              <w:jc w:val="left"/>
              <w:rPr>
                <w:szCs w:val="21"/>
              </w:rPr>
            </w:pPr>
            <w:r w:rsidRPr="00220D6F">
              <w:rPr>
                <w:szCs w:val="21"/>
              </w:rPr>
              <w:t>其他有效的知识产权</w:t>
            </w:r>
          </w:p>
        </w:tc>
      </w:tr>
      <w:bookmarkEnd w:id="0"/>
      <w:tr w:rsidR="000A4F94" w:rsidTr="008E36EA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论文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3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 xml:space="preserve">Recurrent GNAQ mutation encoding T96S in natural killer/T cell lymphoma.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中国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865CCC" w:rsidP="00572A68">
            <w:pPr>
              <w:jc w:val="left"/>
              <w:rPr>
                <w:szCs w:val="21"/>
              </w:rPr>
            </w:pPr>
            <w:r w:rsidRPr="00865CCC">
              <w:rPr>
                <w:szCs w:val="21"/>
              </w:rPr>
              <w:t>PubMe d ID: 315276 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2019-9-16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Nature Communications</w:t>
            </w:r>
            <w:r w:rsidRPr="00572A68">
              <w:rPr>
                <w:szCs w:val="21"/>
              </w:rPr>
              <w:t>期刊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郑州大学第一附属医院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0A4F94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张明智</w:t>
            </w:r>
          </w:p>
          <w:p w:rsidR="00572A68" w:rsidRPr="00572A68" w:rsidRDefault="00572A68" w:rsidP="00572A68">
            <w:pPr>
              <w:jc w:val="left"/>
              <w:rPr>
                <w:szCs w:val="21"/>
              </w:rPr>
            </w:pPr>
            <w:r w:rsidRPr="00572A68">
              <w:rPr>
                <w:rFonts w:hint="eastAsia"/>
                <w:szCs w:val="21"/>
              </w:rPr>
              <w:t>李文才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572A68" w:rsidRDefault="00746737" w:rsidP="00572A68">
            <w:pPr>
              <w:jc w:val="left"/>
              <w:rPr>
                <w:szCs w:val="21"/>
              </w:rPr>
            </w:pPr>
            <w:r w:rsidRPr="00572A68">
              <w:rPr>
                <w:szCs w:val="21"/>
              </w:rPr>
              <w:t>其他有效的知识产权</w:t>
            </w:r>
          </w:p>
        </w:tc>
      </w:tr>
      <w:tr w:rsidR="00572A68" w:rsidTr="008E36EA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8" w:rsidRPr="00572A68" w:rsidRDefault="00572A68" w:rsidP="00572A68">
            <w:pPr>
              <w:jc w:val="left"/>
            </w:pPr>
            <w:r w:rsidRPr="00572A68">
              <w:rPr>
                <w:rFonts w:hint="eastAsia"/>
              </w:rPr>
              <w:t>论文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8" w:rsidRPr="00572A68" w:rsidRDefault="00572A68" w:rsidP="00572A68">
            <w:pPr>
              <w:jc w:val="left"/>
            </w:pPr>
            <w:r w:rsidRPr="00572A68">
              <w:rPr>
                <w:rFonts w:hint="eastAsia"/>
              </w:rPr>
              <w:t>标准的和</w:t>
            </w:r>
            <w:r w:rsidRPr="00572A68">
              <w:rPr>
                <w:rFonts w:hint="eastAsia"/>
              </w:rPr>
              <w:t>2</w:t>
            </w:r>
            <w:r w:rsidRPr="00572A68">
              <w:rPr>
                <w:rFonts w:hint="eastAsia"/>
              </w:rPr>
              <w:t>周一疗程</w:t>
            </w:r>
            <w:r w:rsidRPr="00572A68">
              <w:rPr>
                <w:rFonts w:hint="eastAsia"/>
              </w:rPr>
              <w:lastRenderedPageBreak/>
              <w:t>CHOP</w:t>
            </w:r>
            <w:r w:rsidRPr="00572A68">
              <w:rPr>
                <w:rFonts w:hint="eastAsia"/>
              </w:rPr>
              <w:t>方案治疗进展型非霍奇金氏淋巴瘤的随机对照研究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8" w:rsidRPr="00572A68" w:rsidRDefault="00572A68" w:rsidP="00572A68">
            <w:pPr>
              <w:jc w:val="left"/>
            </w:pPr>
            <w:r w:rsidRPr="00572A68">
              <w:rPr>
                <w:rFonts w:hint="eastAsia"/>
              </w:rPr>
              <w:lastRenderedPageBreak/>
              <w:t>中国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8" w:rsidRPr="00572A68" w:rsidRDefault="00572A68" w:rsidP="00572A68">
            <w:pPr>
              <w:jc w:val="left"/>
            </w:pPr>
            <w:r w:rsidRPr="00572A68">
              <w:rPr>
                <w:rFonts w:hint="eastAsia"/>
              </w:rPr>
              <w:t>1000</w:t>
            </w:r>
            <w:r w:rsidR="00865CCC">
              <w:rPr>
                <w:rFonts w:hint="eastAsia"/>
              </w:rPr>
              <w:t>-</w:t>
            </w:r>
            <w:r w:rsidRPr="00572A68">
              <w:rPr>
                <w:rFonts w:hint="eastAsia"/>
              </w:rPr>
              <w:t>4</w:t>
            </w:r>
            <w:r w:rsidRPr="00572A68">
              <w:rPr>
                <w:rFonts w:hint="eastAsia"/>
              </w:rPr>
              <w:lastRenderedPageBreak/>
              <w:t>67X(1999)06</w:t>
            </w:r>
            <w:r w:rsidR="00865CCC">
              <w:rPr>
                <w:rFonts w:hint="eastAsia"/>
              </w:rPr>
              <w:t>-</w:t>
            </w:r>
            <w:r w:rsidRPr="00572A68">
              <w:rPr>
                <w:rFonts w:hint="eastAsia"/>
              </w:rPr>
              <w:t xml:space="preserve">0697 </w:t>
            </w:r>
            <w:r w:rsidR="00865CCC">
              <w:rPr>
                <w:rFonts w:hint="eastAsia"/>
              </w:rPr>
              <w:t>-</w:t>
            </w:r>
            <w:r w:rsidRPr="00572A68">
              <w:rPr>
                <w:rFonts w:hint="eastAsia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8" w:rsidRPr="00572A68" w:rsidRDefault="00572A68" w:rsidP="00572A68">
            <w:pPr>
              <w:jc w:val="left"/>
            </w:pPr>
            <w:r w:rsidRPr="00572A68">
              <w:rPr>
                <w:rFonts w:hint="eastAsia"/>
              </w:rPr>
              <w:lastRenderedPageBreak/>
              <w:t>1999-06-</w:t>
            </w:r>
            <w:r w:rsidRPr="00572A68">
              <w:rPr>
                <w:rFonts w:hint="eastAsia"/>
              </w:rPr>
              <w:lastRenderedPageBreak/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8" w:rsidRPr="00572A68" w:rsidRDefault="00572A68" w:rsidP="00572A68">
            <w:pPr>
              <w:jc w:val="left"/>
            </w:pPr>
            <w:r w:rsidRPr="00572A68">
              <w:rPr>
                <w:rFonts w:hint="eastAsia"/>
              </w:rPr>
              <w:lastRenderedPageBreak/>
              <w:t>《癌症》</w:t>
            </w:r>
            <w:r w:rsidRPr="00572A68">
              <w:rPr>
                <w:rFonts w:hint="eastAsia"/>
              </w:rPr>
              <w:lastRenderedPageBreak/>
              <w:t>期刊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8" w:rsidRPr="00572A68" w:rsidRDefault="00572A68" w:rsidP="00572A68">
            <w:pPr>
              <w:jc w:val="left"/>
            </w:pPr>
            <w:r w:rsidRPr="00572A68">
              <w:rPr>
                <w:rFonts w:hint="eastAsia"/>
              </w:rPr>
              <w:lastRenderedPageBreak/>
              <w:t>中山大</w:t>
            </w:r>
            <w:r w:rsidRPr="00572A68">
              <w:rPr>
                <w:rFonts w:hint="eastAsia"/>
              </w:rPr>
              <w:lastRenderedPageBreak/>
              <w:t>学肿瘤防治中心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8" w:rsidRPr="00572A68" w:rsidRDefault="00572A68" w:rsidP="00572A68">
            <w:pPr>
              <w:jc w:val="left"/>
            </w:pPr>
            <w:r w:rsidRPr="00572A68">
              <w:rPr>
                <w:rFonts w:hint="eastAsia"/>
              </w:rPr>
              <w:lastRenderedPageBreak/>
              <w:t>林桐榆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8" w:rsidRPr="00572A68" w:rsidRDefault="00572A68" w:rsidP="00572A68">
            <w:pPr>
              <w:jc w:val="left"/>
            </w:pPr>
            <w:r w:rsidRPr="00572A68">
              <w:rPr>
                <w:szCs w:val="21"/>
              </w:rPr>
              <w:t>其他有</w:t>
            </w:r>
            <w:r w:rsidRPr="00572A68">
              <w:rPr>
                <w:szCs w:val="21"/>
              </w:rPr>
              <w:lastRenderedPageBreak/>
              <w:t>效的知识产权</w:t>
            </w:r>
          </w:p>
        </w:tc>
      </w:tr>
      <w:tr w:rsidR="000A4F94" w:rsidTr="008E36EA">
        <w:tc>
          <w:tcPr>
            <w:tcW w:w="92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4" w:rsidRDefault="000A4F94" w:rsidP="00A545E3">
            <w:pPr>
              <w:pStyle w:val="a5"/>
              <w:spacing w:line="330" w:lineRule="atLeast"/>
              <w:jc w:val="center"/>
              <w:rPr>
                <w:rFonts w:ascii="仿宋" w:eastAsia="仿宋" w:hAnsi="仿宋" w:cs="Arial"/>
                <w:b/>
                <w:bCs/>
              </w:rPr>
            </w:pPr>
            <w:r>
              <w:rPr>
                <w:rFonts w:ascii="仿宋" w:eastAsia="仿宋" w:hAnsi="仿宋" w:cs="Arial" w:hint="eastAsia"/>
                <w:b/>
                <w:bCs/>
              </w:rPr>
              <w:lastRenderedPageBreak/>
              <w:t>主要完成人情况</w:t>
            </w:r>
          </w:p>
        </w:tc>
      </w:tr>
      <w:tr w:rsidR="000A4F94" w:rsidTr="00D65DBD">
        <w:trPr>
          <w:trHeight w:val="222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1 </w:t>
            </w:r>
          </w:p>
          <w:p w:rsidR="000A4F94" w:rsidRDefault="000A4F94" w:rsidP="000A4F94">
            <w:pPr>
              <w:pStyle w:val="a5"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完成人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林桐榆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行政职务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淋巴瘤首席专家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技术职称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教授、主任医师</w:t>
            </w:r>
          </w:p>
        </w:tc>
      </w:tr>
      <w:tr w:rsidR="000A4F94" w:rsidTr="00D65DBD">
        <w:trPr>
          <w:trHeight w:val="227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4" w:rsidRDefault="000A4F94" w:rsidP="000A4F9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完成单位</w:t>
            </w: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中山大学肿瘤防治中心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工作单位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中山大学肿瘤防治中</w:t>
            </w:r>
            <w:r w:rsidR="00D65DBD">
              <w:rPr>
                <w:rFonts w:ascii="仿宋" w:eastAsia="仿宋" w:hAnsi="仿宋" w:cs="仿宋" w:hint="eastAsia"/>
              </w:rPr>
              <w:t>心</w:t>
            </w:r>
          </w:p>
        </w:tc>
      </w:tr>
      <w:tr w:rsidR="000A4F94" w:rsidTr="008E36EA">
        <w:trPr>
          <w:trHeight w:val="240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4" w:rsidRDefault="000A4F94" w:rsidP="000A4F9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对本项目贡献：</w:t>
            </w:r>
          </w:p>
        </w:tc>
        <w:tc>
          <w:tcPr>
            <w:tcW w:w="6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0E4B1E" w:rsidRDefault="00307F67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 w:rsidRPr="00307F67">
              <w:rPr>
                <w:rFonts w:ascii="仿宋" w:eastAsia="仿宋" w:hAnsi="仿宋" w:hint="eastAsia"/>
              </w:rPr>
              <w:t>负责研究项目的总体设计和组织实施，领导开展淋巴瘤单病种多学科协作诊治工作，主导B细胞淋巴瘤高剂量密度化疗及免疫化疗、预防免疫化疗乙肝激活、创立ENKTL分期系统、创新ENKTL综合治疗标准等研究，对本项目创新点1、2、3、4做出了创造性贡献。</w:t>
            </w:r>
          </w:p>
        </w:tc>
      </w:tr>
      <w:tr w:rsidR="000A4F94" w:rsidTr="00D65DBD">
        <w:trPr>
          <w:trHeight w:val="222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2 </w:t>
            </w:r>
          </w:p>
          <w:p w:rsidR="000A4F94" w:rsidRDefault="000A4F94" w:rsidP="000A4F94">
            <w:pPr>
              <w:pStyle w:val="a5"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完成人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C1723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张明智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行政职务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C1723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肿瘤科主任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技术职称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C1723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教授、主任医师</w:t>
            </w:r>
          </w:p>
        </w:tc>
      </w:tr>
      <w:tr w:rsidR="000A4F94" w:rsidTr="00D65DBD">
        <w:trPr>
          <w:trHeight w:val="227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4" w:rsidRDefault="000A4F94" w:rsidP="000A4F9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完成单位</w:t>
            </w: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C1723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 w:rsidRPr="000C1723">
              <w:rPr>
                <w:rFonts w:ascii="仿宋" w:eastAsia="仿宋" w:hAnsi="仿宋" w:cs="仿宋" w:hint="eastAsia"/>
              </w:rPr>
              <w:t>郑州大学第一附属医院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工作单位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C1723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 w:rsidRPr="000C1723">
              <w:rPr>
                <w:rFonts w:ascii="仿宋" w:eastAsia="仿宋" w:hAnsi="仿宋" w:cs="仿宋" w:hint="eastAsia"/>
              </w:rPr>
              <w:t>郑州大学第一附属医院</w:t>
            </w:r>
          </w:p>
        </w:tc>
      </w:tr>
      <w:tr w:rsidR="000A4F94" w:rsidTr="008E36EA">
        <w:trPr>
          <w:trHeight w:val="240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4" w:rsidRDefault="000A4F94" w:rsidP="000A4F9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对本项目贡献：</w:t>
            </w:r>
          </w:p>
        </w:tc>
        <w:tc>
          <w:tcPr>
            <w:tcW w:w="6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483880" w:rsidRDefault="00BA4F9E" w:rsidP="000A4F94">
            <w:pPr>
              <w:pStyle w:val="a5"/>
              <w:adjustRightInd w:val="0"/>
              <w:snapToGrid w:val="0"/>
              <w:rPr>
                <w:rFonts w:ascii="仿宋" w:eastAsia="仿宋" w:hAnsi="仿宋"/>
              </w:rPr>
            </w:pPr>
            <w:r w:rsidRPr="00BA4F9E">
              <w:rPr>
                <w:rFonts w:ascii="仿宋" w:eastAsia="仿宋" w:hAnsi="仿宋" w:hint="eastAsia"/>
              </w:rPr>
              <w:t>负责部分研究项目的设计和实施，对本项目的推广应用有突出的贡献。主要负责ENKTL的基础和临床研究，共同创立ENKTL分期系统，发现体细胞GNAQ-T96S突变的发病机制，研发ENKTL化疗方案，作为共同主要研究者发起多项临床试验，对本项目创新点3、4做出了</w:t>
            </w:r>
            <w:r w:rsidR="003E187E" w:rsidRPr="00307F67">
              <w:rPr>
                <w:rFonts w:ascii="仿宋" w:eastAsia="仿宋" w:hAnsi="仿宋" w:hint="eastAsia"/>
              </w:rPr>
              <w:t>创造性</w:t>
            </w:r>
            <w:r w:rsidRPr="00BA4F9E">
              <w:rPr>
                <w:rFonts w:ascii="仿宋" w:eastAsia="仿宋" w:hAnsi="仿宋" w:hint="eastAsia"/>
              </w:rPr>
              <w:t>贡献。</w:t>
            </w:r>
          </w:p>
        </w:tc>
      </w:tr>
      <w:tr w:rsidR="000A4F94" w:rsidTr="00D65DBD">
        <w:trPr>
          <w:trHeight w:val="222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3 </w:t>
            </w:r>
          </w:p>
          <w:p w:rsidR="000A4F94" w:rsidRDefault="000A4F94" w:rsidP="000A4F94">
            <w:pPr>
              <w:pStyle w:val="a5"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完成人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C1723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 w:rsidRPr="000C1723">
              <w:rPr>
                <w:rFonts w:ascii="仿宋" w:eastAsia="仿宋" w:hAnsi="仿宋" w:cs="仿宋" w:hint="eastAsia"/>
              </w:rPr>
              <w:t>黄河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行政职务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技术职称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C1723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副</w:t>
            </w:r>
            <w:r w:rsidR="000A4F94">
              <w:rPr>
                <w:rFonts w:ascii="仿宋" w:eastAsia="仿宋" w:hAnsi="仿宋" w:cs="仿宋" w:hint="eastAsia"/>
              </w:rPr>
              <w:t>主任医师</w:t>
            </w:r>
          </w:p>
        </w:tc>
      </w:tr>
      <w:tr w:rsidR="000A4F94" w:rsidTr="00D65DBD">
        <w:trPr>
          <w:trHeight w:val="227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4" w:rsidRDefault="000A4F94" w:rsidP="000A4F9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完成单位</w:t>
            </w: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中山大学肿瘤防治中心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工作单位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中山大学肿瘤防治中心</w:t>
            </w:r>
          </w:p>
        </w:tc>
      </w:tr>
      <w:tr w:rsidR="000A4F94" w:rsidTr="008E36EA">
        <w:trPr>
          <w:trHeight w:val="240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4" w:rsidRDefault="000A4F94" w:rsidP="000A4F9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对本项目贡献：</w:t>
            </w:r>
          </w:p>
        </w:tc>
        <w:tc>
          <w:tcPr>
            <w:tcW w:w="6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483880" w:rsidRDefault="00BA4F9E" w:rsidP="000A4F94">
            <w:pPr>
              <w:pStyle w:val="a5"/>
              <w:adjustRightInd w:val="0"/>
              <w:snapToGrid w:val="0"/>
              <w:rPr>
                <w:rFonts w:ascii="仿宋" w:eastAsia="仿宋" w:hAnsi="仿宋"/>
              </w:rPr>
            </w:pPr>
            <w:r w:rsidRPr="00BA4F9E">
              <w:rPr>
                <w:rFonts w:ascii="仿宋" w:eastAsia="仿宋" w:hAnsi="仿宋" w:hint="eastAsia"/>
              </w:rPr>
              <w:t>负责大部分研究项目的实施，参加淋巴瘤单病种多学科协作诊治，负责B细胞诊疗策略的建立、预防免疫化疗相关性乙肝激活的发生和建立ENKTL分期系统等重要工作，对本项目创新点1、2、3做出了突出贡献。</w:t>
            </w:r>
          </w:p>
        </w:tc>
      </w:tr>
      <w:tr w:rsidR="000A4F94" w:rsidTr="00D65DBD">
        <w:trPr>
          <w:trHeight w:val="222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4 </w:t>
            </w:r>
          </w:p>
          <w:p w:rsidR="000A4F94" w:rsidRDefault="000A4F94" w:rsidP="000A4F94">
            <w:pPr>
              <w:pStyle w:val="a5"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完成人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C1723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 w:rsidRPr="000C1723">
              <w:rPr>
                <w:rFonts w:ascii="仿宋" w:eastAsia="仿宋" w:hAnsi="仿宋" w:cs="仿宋" w:hint="eastAsia"/>
              </w:rPr>
              <w:t>李志铭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行政职务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技术职称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C1723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教授、主任医师</w:t>
            </w:r>
          </w:p>
        </w:tc>
      </w:tr>
      <w:tr w:rsidR="000A4F94" w:rsidTr="00D65DBD">
        <w:trPr>
          <w:trHeight w:val="227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4" w:rsidRDefault="000A4F94" w:rsidP="000A4F9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完成单位</w:t>
            </w: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中山大学肿瘤防治中心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工作单位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中山大学肿瘤防治中心</w:t>
            </w:r>
          </w:p>
        </w:tc>
      </w:tr>
      <w:tr w:rsidR="000A4F94" w:rsidTr="008E36EA">
        <w:trPr>
          <w:trHeight w:val="240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4" w:rsidRDefault="000A4F94" w:rsidP="000A4F9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对本项目贡献：</w:t>
            </w:r>
          </w:p>
        </w:tc>
        <w:tc>
          <w:tcPr>
            <w:tcW w:w="6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483880" w:rsidRDefault="00BA4F9E" w:rsidP="000A4F94">
            <w:pPr>
              <w:pStyle w:val="a5"/>
              <w:adjustRightInd w:val="0"/>
              <w:snapToGrid w:val="0"/>
              <w:rPr>
                <w:rFonts w:ascii="仿宋" w:eastAsia="仿宋" w:hAnsi="仿宋"/>
              </w:rPr>
            </w:pPr>
            <w:r w:rsidRPr="00BA4F9E">
              <w:rPr>
                <w:rFonts w:ascii="仿宋" w:eastAsia="仿宋" w:hAnsi="仿宋" w:hint="eastAsia"/>
              </w:rPr>
              <w:t>负责部分研究项目的实施，参加淋巴瘤单病种多学科协作诊治，参与B细胞性和T细胞性非霍奇金淋巴瘤精准诊治策略的多项研究，对本项目创新点1、3、4做出了</w:t>
            </w:r>
            <w:r w:rsidR="003E187E" w:rsidRPr="00BA4F9E">
              <w:rPr>
                <w:rFonts w:ascii="仿宋" w:eastAsia="仿宋" w:hAnsi="仿宋" w:hint="eastAsia"/>
              </w:rPr>
              <w:t>突出</w:t>
            </w:r>
            <w:r w:rsidRPr="00BA4F9E">
              <w:rPr>
                <w:rFonts w:ascii="仿宋" w:eastAsia="仿宋" w:hAnsi="仿宋" w:hint="eastAsia"/>
              </w:rPr>
              <w:t>贡献。</w:t>
            </w:r>
          </w:p>
        </w:tc>
      </w:tr>
      <w:tr w:rsidR="000A4F94" w:rsidTr="00D65DBD">
        <w:trPr>
          <w:trHeight w:val="222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5 </w:t>
            </w:r>
          </w:p>
          <w:p w:rsidR="000A4F94" w:rsidRDefault="000A4F94" w:rsidP="000A4F94">
            <w:pPr>
              <w:pStyle w:val="a5"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完成人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C1723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 w:rsidRPr="000C1723">
              <w:rPr>
                <w:rFonts w:ascii="仿宋" w:eastAsia="仿宋" w:hAnsi="仿宋" w:cs="仿宋" w:hint="eastAsia"/>
              </w:rPr>
              <w:t>蔡清清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行政职务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技术职称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C1723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教授、主任医师</w:t>
            </w:r>
          </w:p>
        </w:tc>
      </w:tr>
      <w:tr w:rsidR="000A4F94" w:rsidTr="00D65DBD">
        <w:trPr>
          <w:trHeight w:val="227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4" w:rsidRDefault="000A4F94" w:rsidP="000A4F9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完成单位</w:t>
            </w: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中山大学肿瘤防治中心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工作单位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中山大学肿瘤防治中心</w:t>
            </w:r>
          </w:p>
        </w:tc>
      </w:tr>
      <w:tr w:rsidR="000A4F94" w:rsidTr="008E36EA">
        <w:trPr>
          <w:trHeight w:val="240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4" w:rsidRDefault="000A4F94" w:rsidP="000A4F9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对本项目贡献：</w:t>
            </w:r>
          </w:p>
        </w:tc>
        <w:tc>
          <w:tcPr>
            <w:tcW w:w="6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483880" w:rsidRDefault="00BA4F9E" w:rsidP="000A4F94">
            <w:pPr>
              <w:pStyle w:val="a5"/>
              <w:adjustRightInd w:val="0"/>
              <w:snapToGrid w:val="0"/>
              <w:rPr>
                <w:rFonts w:ascii="仿宋" w:eastAsia="仿宋" w:hAnsi="仿宋"/>
              </w:rPr>
            </w:pPr>
            <w:r w:rsidRPr="00BA4F9E">
              <w:rPr>
                <w:rFonts w:ascii="仿宋" w:eastAsia="仿宋" w:hAnsi="仿宋" w:hint="eastAsia"/>
              </w:rPr>
              <w:t>负责部分研究项目的实施，参加淋巴瘤单病种多学科协作诊治，参与B细胞性和T细胞性非霍奇金淋巴瘤精准诊治策略的多项研究，结果在Leukemia、 Clin Cancer Res等期刊发表，对本项目创新点1、2、3做出了</w:t>
            </w:r>
            <w:r w:rsidR="003E187E" w:rsidRPr="00BA4F9E">
              <w:rPr>
                <w:rFonts w:ascii="仿宋" w:eastAsia="仿宋" w:hAnsi="仿宋" w:hint="eastAsia"/>
              </w:rPr>
              <w:t>突出</w:t>
            </w:r>
            <w:r w:rsidRPr="00BA4F9E">
              <w:rPr>
                <w:rFonts w:ascii="仿宋" w:eastAsia="仿宋" w:hAnsi="仿宋" w:hint="eastAsia"/>
              </w:rPr>
              <w:t>贡献。</w:t>
            </w:r>
          </w:p>
        </w:tc>
      </w:tr>
      <w:tr w:rsidR="000A4F94" w:rsidTr="00D65DBD">
        <w:trPr>
          <w:trHeight w:val="222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6 </w:t>
            </w:r>
          </w:p>
          <w:p w:rsidR="000A4F94" w:rsidRDefault="000A4F94" w:rsidP="000A4F94">
            <w:pPr>
              <w:pStyle w:val="a5"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完成人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93B9F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 w:rsidRPr="00362CED">
              <w:rPr>
                <w:rFonts w:ascii="仿宋" w:eastAsia="仿宋" w:hAnsi="仿宋" w:cs="仿宋" w:hint="eastAsia"/>
              </w:rPr>
              <w:t>彭柔君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行政职务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技术职称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93B9F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 w:rsidRPr="00362CED">
              <w:rPr>
                <w:rFonts w:ascii="仿宋" w:eastAsia="仿宋" w:hAnsi="仿宋" w:cs="仿宋" w:hint="eastAsia"/>
              </w:rPr>
              <w:t>副主任医师</w:t>
            </w:r>
          </w:p>
        </w:tc>
      </w:tr>
      <w:tr w:rsidR="000A4F94" w:rsidTr="00D65DBD">
        <w:trPr>
          <w:trHeight w:val="227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4" w:rsidRDefault="000A4F94" w:rsidP="000A4F9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完成单位</w:t>
            </w: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中山大学肿瘤防治中心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工作单位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中山大学肿瘤防治中心</w:t>
            </w:r>
          </w:p>
        </w:tc>
      </w:tr>
      <w:tr w:rsidR="000A4F94" w:rsidTr="008E36EA">
        <w:trPr>
          <w:trHeight w:val="240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4" w:rsidRDefault="000A4F94" w:rsidP="000A4F9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对本项目贡献：</w:t>
            </w:r>
          </w:p>
        </w:tc>
        <w:tc>
          <w:tcPr>
            <w:tcW w:w="6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483880" w:rsidRDefault="00093B9F" w:rsidP="000A4F94">
            <w:pPr>
              <w:pStyle w:val="a5"/>
              <w:adjustRightInd w:val="0"/>
              <w:snapToGrid w:val="0"/>
              <w:rPr>
                <w:rFonts w:ascii="仿宋" w:eastAsia="仿宋" w:hAnsi="仿宋"/>
              </w:rPr>
            </w:pPr>
            <w:r w:rsidRPr="00BA4F9E">
              <w:rPr>
                <w:rFonts w:ascii="仿宋" w:eastAsia="仿宋" w:hAnsi="仿宋" w:hint="eastAsia"/>
              </w:rPr>
              <w:t>负责部分研究项目的实施，参与非霍奇金淋巴瘤机制研究，发现DNA修复通路相关的遗传性和肿瘤性突变对B细胞淋巴瘤的发生发展作用，在Blood、J Exp Med等发表多篇论文，对本项目创新点1</w:t>
            </w:r>
            <w:r w:rsidR="00F82119">
              <w:rPr>
                <w:rFonts w:ascii="仿宋" w:eastAsia="仿宋" w:hAnsi="仿宋" w:hint="eastAsia"/>
              </w:rPr>
              <w:t>、2</w:t>
            </w:r>
            <w:r w:rsidRPr="00BA4F9E">
              <w:rPr>
                <w:rFonts w:ascii="仿宋" w:eastAsia="仿宋" w:hAnsi="仿宋" w:hint="eastAsia"/>
              </w:rPr>
              <w:t>做出了重要贡献。</w:t>
            </w:r>
          </w:p>
        </w:tc>
      </w:tr>
      <w:tr w:rsidR="000A4F94" w:rsidTr="00D65DBD">
        <w:trPr>
          <w:trHeight w:val="222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7 </w:t>
            </w:r>
          </w:p>
          <w:p w:rsidR="000A4F94" w:rsidRDefault="000A4F94" w:rsidP="000A4F94">
            <w:pPr>
              <w:pStyle w:val="a5"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完成人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93B9F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 w:rsidRPr="00362CED">
              <w:rPr>
                <w:rFonts w:ascii="仿宋" w:eastAsia="仿宋" w:hAnsi="仿宋" w:cs="仿宋" w:hint="eastAsia"/>
              </w:rPr>
              <w:t>夏忠军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行政职务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技术职称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93B9F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 w:rsidRPr="00362CED">
              <w:rPr>
                <w:rFonts w:ascii="仿宋" w:eastAsia="仿宋" w:hAnsi="仿宋" w:cs="仿宋" w:hint="eastAsia"/>
              </w:rPr>
              <w:t>副主任医师</w:t>
            </w:r>
          </w:p>
        </w:tc>
      </w:tr>
      <w:tr w:rsidR="000A4F94" w:rsidTr="00D65DBD">
        <w:trPr>
          <w:trHeight w:val="227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4" w:rsidRDefault="000A4F94" w:rsidP="000A4F9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完成单位</w:t>
            </w: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中山大学肿瘤防治中心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工作单位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中山大学肿瘤防治中心</w:t>
            </w:r>
          </w:p>
        </w:tc>
      </w:tr>
      <w:tr w:rsidR="000A4F94" w:rsidTr="008E36EA">
        <w:trPr>
          <w:trHeight w:val="240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4" w:rsidRDefault="000A4F94" w:rsidP="000A4F9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对本项目贡献：</w:t>
            </w:r>
          </w:p>
        </w:tc>
        <w:tc>
          <w:tcPr>
            <w:tcW w:w="6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483880" w:rsidRDefault="00093B9F" w:rsidP="000A4F94">
            <w:pPr>
              <w:pStyle w:val="a5"/>
              <w:adjustRightInd w:val="0"/>
              <w:snapToGrid w:val="0"/>
              <w:rPr>
                <w:rFonts w:ascii="仿宋" w:eastAsia="仿宋" w:hAnsi="仿宋"/>
              </w:rPr>
            </w:pPr>
            <w:r w:rsidRPr="00DD2AB8">
              <w:rPr>
                <w:rFonts w:ascii="仿宋" w:eastAsia="仿宋" w:hAnsi="仿宋" w:hint="eastAsia"/>
              </w:rPr>
              <w:t>负责部分研究项目的实施，参加淋巴瘤单病种多学科协作诊治，主持ENKTL预后及综合治疗相关研究，对本项目创新点3、4做出了重要贡献。</w:t>
            </w:r>
          </w:p>
        </w:tc>
      </w:tr>
      <w:tr w:rsidR="000A4F94" w:rsidTr="00D65DBD">
        <w:trPr>
          <w:trHeight w:val="222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8 </w:t>
            </w:r>
          </w:p>
          <w:p w:rsidR="000A4F94" w:rsidRDefault="000A4F94" w:rsidP="000A4F94">
            <w:pPr>
              <w:pStyle w:val="a5"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完成人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93B9F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 w:rsidRPr="00362CED">
              <w:rPr>
                <w:rFonts w:ascii="仿宋" w:eastAsia="仿宋" w:hAnsi="仿宋" w:cs="仿宋" w:hint="eastAsia"/>
              </w:rPr>
              <w:t>张玉晶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行政职务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技术职称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93B9F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 w:rsidRPr="00362CED">
              <w:rPr>
                <w:rFonts w:ascii="仿宋" w:eastAsia="仿宋" w:hAnsi="仿宋" w:cs="仿宋" w:hint="eastAsia"/>
              </w:rPr>
              <w:t>主任医师</w:t>
            </w:r>
          </w:p>
        </w:tc>
      </w:tr>
      <w:tr w:rsidR="000A4F94" w:rsidTr="00D65DBD">
        <w:trPr>
          <w:trHeight w:val="227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4" w:rsidRDefault="000A4F94" w:rsidP="000A4F9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完成单位</w:t>
            </w: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中山大学肿瘤防治中心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工作单位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中山大学肿瘤防治中心</w:t>
            </w:r>
          </w:p>
        </w:tc>
      </w:tr>
      <w:tr w:rsidR="000A4F94" w:rsidTr="008E36EA">
        <w:trPr>
          <w:trHeight w:val="240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4" w:rsidRDefault="000A4F94" w:rsidP="000A4F9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对本项目贡献：</w:t>
            </w:r>
          </w:p>
        </w:tc>
        <w:tc>
          <w:tcPr>
            <w:tcW w:w="6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483880" w:rsidRDefault="00093B9F" w:rsidP="000A4F94">
            <w:pPr>
              <w:pStyle w:val="a5"/>
              <w:adjustRightInd w:val="0"/>
              <w:snapToGrid w:val="0"/>
              <w:rPr>
                <w:rFonts w:ascii="仿宋" w:eastAsia="仿宋" w:hAnsi="仿宋"/>
              </w:rPr>
            </w:pPr>
            <w:r w:rsidRPr="00DD2AB8">
              <w:rPr>
                <w:rFonts w:ascii="仿宋" w:eastAsia="仿宋" w:hAnsi="仿宋" w:hint="eastAsia"/>
              </w:rPr>
              <w:t>负责部分研究项目的实施，参加淋巴瘤单病种多学科协作诊治，主持ENKTL放射治疗相关研究，对本项目创新点3、4做出了重要贡献。</w:t>
            </w:r>
          </w:p>
        </w:tc>
      </w:tr>
      <w:tr w:rsidR="000A4F94" w:rsidTr="00D65DBD">
        <w:trPr>
          <w:trHeight w:val="222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9 </w:t>
            </w:r>
          </w:p>
          <w:p w:rsidR="000A4F94" w:rsidRDefault="000A4F94" w:rsidP="000A4F94">
            <w:pPr>
              <w:pStyle w:val="a5"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完成人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7B4718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林素暇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行政职务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技术职称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7B4718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 w:rsidRPr="00362CED">
              <w:rPr>
                <w:rFonts w:ascii="仿宋" w:eastAsia="仿宋" w:hAnsi="仿宋" w:cs="仿宋" w:hint="eastAsia"/>
              </w:rPr>
              <w:t>副主任医师</w:t>
            </w:r>
          </w:p>
        </w:tc>
      </w:tr>
      <w:tr w:rsidR="000A4F94" w:rsidTr="00D65DBD">
        <w:trPr>
          <w:trHeight w:val="227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4" w:rsidRDefault="000A4F94" w:rsidP="000A4F9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完成单位</w:t>
            </w: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中山大学肿瘤防治中心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工作单位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中山大学肿瘤防治中心</w:t>
            </w:r>
          </w:p>
        </w:tc>
      </w:tr>
      <w:tr w:rsidR="000A4F94" w:rsidTr="008E36EA">
        <w:trPr>
          <w:trHeight w:val="240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4" w:rsidRDefault="000A4F94" w:rsidP="000A4F9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对本项目贡献：</w:t>
            </w:r>
          </w:p>
        </w:tc>
        <w:tc>
          <w:tcPr>
            <w:tcW w:w="6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995C97" w:rsidRDefault="007B4718" w:rsidP="000A4F94">
            <w:pPr>
              <w:pStyle w:val="a5"/>
              <w:adjustRightInd w:val="0"/>
              <w:snapToGrid w:val="0"/>
              <w:rPr>
                <w:rFonts w:ascii="仿宋" w:eastAsia="仿宋" w:hAnsi="仿宋"/>
              </w:rPr>
            </w:pPr>
            <w:r w:rsidRPr="007B4718">
              <w:rPr>
                <w:rFonts w:ascii="仿宋" w:eastAsia="仿宋" w:hAnsi="仿宋" w:hint="eastAsia"/>
              </w:rPr>
              <w:t>病理学专家，参与部分研究项目的实施，参加</w:t>
            </w:r>
            <w:r w:rsidRPr="00DD2AB8">
              <w:rPr>
                <w:rFonts w:ascii="仿宋" w:eastAsia="仿宋" w:hAnsi="仿宋" w:hint="eastAsia"/>
              </w:rPr>
              <w:t>淋巴瘤单病种多学科协作诊治</w:t>
            </w:r>
            <w:r w:rsidRPr="007B4718">
              <w:rPr>
                <w:rFonts w:ascii="仿宋" w:eastAsia="仿宋" w:hAnsi="仿宋" w:hint="eastAsia"/>
              </w:rPr>
              <w:t>，</w:t>
            </w:r>
            <w:r w:rsidR="00F82119">
              <w:rPr>
                <w:rFonts w:ascii="仿宋" w:eastAsia="仿宋" w:hAnsi="仿宋" w:hint="eastAsia"/>
              </w:rPr>
              <w:t>负责</w:t>
            </w:r>
            <w:r w:rsidRPr="007B4718">
              <w:rPr>
                <w:rFonts w:ascii="仿宋" w:eastAsia="仿宋" w:hAnsi="仿宋" w:hint="eastAsia"/>
              </w:rPr>
              <w:t>非霍奇金淋巴瘤</w:t>
            </w:r>
            <w:r w:rsidR="00F82119">
              <w:rPr>
                <w:rFonts w:ascii="仿宋" w:eastAsia="仿宋" w:hAnsi="仿宋" w:hint="eastAsia"/>
              </w:rPr>
              <w:t>的病理分型工作</w:t>
            </w:r>
            <w:r w:rsidRPr="007B4718">
              <w:rPr>
                <w:rFonts w:ascii="仿宋" w:eastAsia="仿宋" w:hAnsi="仿宋" w:hint="eastAsia"/>
              </w:rPr>
              <w:t>，对本项目创新点</w:t>
            </w:r>
            <w:r w:rsidR="00F82119">
              <w:rPr>
                <w:rFonts w:ascii="仿宋" w:eastAsia="仿宋" w:hAnsi="仿宋" w:hint="eastAsia"/>
              </w:rPr>
              <w:t>3</w:t>
            </w:r>
            <w:r w:rsidRPr="007B4718">
              <w:rPr>
                <w:rFonts w:ascii="仿宋" w:eastAsia="仿宋" w:hAnsi="仿宋" w:hint="eastAsia"/>
              </w:rPr>
              <w:t>做出了重要贡献</w:t>
            </w:r>
            <w:r w:rsidR="00F82119">
              <w:rPr>
                <w:rFonts w:ascii="仿宋" w:eastAsia="仿宋" w:hAnsi="仿宋" w:hint="eastAsia"/>
              </w:rPr>
              <w:t>.</w:t>
            </w:r>
          </w:p>
        </w:tc>
      </w:tr>
      <w:tr w:rsidR="000A4F94" w:rsidTr="00D65DBD">
        <w:trPr>
          <w:trHeight w:val="222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10 </w:t>
            </w:r>
          </w:p>
          <w:p w:rsidR="000A4F94" w:rsidRDefault="000A4F94" w:rsidP="000A4F94">
            <w:pPr>
              <w:pStyle w:val="a5"/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完成人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管忠震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行政职务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技术职称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教授</w:t>
            </w:r>
          </w:p>
        </w:tc>
      </w:tr>
      <w:tr w:rsidR="000A4F94" w:rsidTr="00D65DBD">
        <w:trPr>
          <w:trHeight w:val="227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4" w:rsidRDefault="000A4F94" w:rsidP="000A4F9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完成单位</w:t>
            </w: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中山大学肿瘤防治中心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工作单位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Default="000A4F94" w:rsidP="000A4F94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中山大学肿瘤防治中心</w:t>
            </w:r>
          </w:p>
        </w:tc>
      </w:tr>
      <w:tr w:rsidR="000A4F94" w:rsidTr="008E36EA">
        <w:trPr>
          <w:trHeight w:val="240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4" w:rsidRDefault="000A4F94" w:rsidP="000A4F94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94" w:rsidRDefault="000A4F94" w:rsidP="000A4F94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对本项目贡献：</w:t>
            </w:r>
          </w:p>
        </w:tc>
        <w:tc>
          <w:tcPr>
            <w:tcW w:w="6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4" w:rsidRPr="00483880" w:rsidRDefault="00594D9C" w:rsidP="000A4F94">
            <w:pPr>
              <w:pStyle w:val="a5"/>
              <w:adjustRightInd w:val="0"/>
              <w:snapToGrid w:val="0"/>
              <w:rPr>
                <w:rFonts w:ascii="仿宋" w:eastAsia="仿宋" w:hAnsi="仿宋"/>
              </w:rPr>
            </w:pPr>
            <w:r w:rsidRPr="00594D9C">
              <w:rPr>
                <w:rFonts w:ascii="仿宋" w:eastAsia="仿宋" w:hAnsi="仿宋" w:hint="eastAsia"/>
              </w:rPr>
              <w:t>我国淋巴瘤化疗的先驱，启动早期项目的开展，退休后仍担任项目研究顾问，参加淋巴瘤单病种多学科协作诊治，对本项目创新点1、2做出了</w:t>
            </w:r>
            <w:r w:rsidR="00053EE5">
              <w:rPr>
                <w:rFonts w:ascii="仿宋" w:eastAsia="仿宋" w:hAnsi="仿宋" w:hint="eastAsia"/>
              </w:rPr>
              <w:t>重要</w:t>
            </w:r>
            <w:r w:rsidRPr="00594D9C">
              <w:rPr>
                <w:rFonts w:ascii="仿宋" w:eastAsia="仿宋" w:hAnsi="仿宋" w:hint="eastAsia"/>
              </w:rPr>
              <w:t>贡献。</w:t>
            </w:r>
          </w:p>
        </w:tc>
      </w:tr>
      <w:tr w:rsidR="00A545E3" w:rsidTr="008E68A4">
        <w:trPr>
          <w:trHeight w:val="240"/>
        </w:trPr>
        <w:tc>
          <w:tcPr>
            <w:tcW w:w="92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E3" w:rsidRPr="00362CED" w:rsidRDefault="00A545E3" w:rsidP="00A545E3">
            <w:pPr>
              <w:pStyle w:val="a5"/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Arial" w:hint="eastAsia"/>
                <w:b/>
                <w:bCs/>
              </w:rPr>
              <w:t>主要完成单位</w:t>
            </w:r>
            <w:r w:rsidR="00602641">
              <w:rPr>
                <w:rFonts w:ascii="仿宋" w:eastAsia="仿宋" w:hAnsi="仿宋" w:cs="Arial" w:hint="eastAsia"/>
                <w:b/>
                <w:bCs/>
              </w:rPr>
              <w:t>情况</w:t>
            </w:r>
          </w:p>
        </w:tc>
      </w:tr>
      <w:tr w:rsidR="00A545E3" w:rsidTr="000B31DF">
        <w:trPr>
          <w:trHeight w:val="240"/>
        </w:trPr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E3" w:rsidRPr="00A545E3" w:rsidRDefault="00A545E3" w:rsidP="00A545E3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第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1 </w:t>
            </w:r>
            <w:r>
              <w:rPr>
                <w:rFonts w:ascii="仿宋" w:eastAsia="仿宋" w:hAnsi="仿宋" w:cs="仿宋" w:hint="eastAsia"/>
              </w:rPr>
              <w:t>完成单位</w:t>
            </w:r>
          </w:p>
          <w:p w:rsidR="00A545E3" w:rsidRDefault="00A545E3" w:rsidP="00A545E3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Arial" w:hint="eastAsia"/>
              </w:rPr>
              <w:t>中山大学肿瘤防治中心</w:t>
            </w:r>
          </w:p>
        </w:tc>
        <w:tc>
          <w:tcPr>
            <w:tcW w:w="6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E3" w:rsidRPr="00362CED" w:rsidRDefault="00D65DBD" w:rsidP="000A4F94">
            <w:pPr>
              <w:pStyle w:val="a5"/>
              <w:adjustRightInd w:val="0"/>
              <w:snapToGrid w:val="0"/>
              <w:rPr>
                <w:rFonts w:ascii="仿宋" w:eastAsia="仿宋" w:hAnsi="仿宋"/>
              </w:rPr>
            </w:pPr>
            <w:r w:rsidRPr="00A545E3">
              <w:rPr>
                <w:rFonts w:ascii="仿宋" w:eastAsia="仿宋" w:hAnsi="仿宋" w:hint="eastAsia"/>
              </w:rPr>
              <w:t>率先在全国推行肿瘤单病种首席专家负责制，组建淋巴瘤单病种多学科协作项目团队，增加淋巴瘤精准诊治及研究所需的软硬件投入。积极培育良好的学术氛围，建立科学研究激励机制，激发科学研究的积极性。在项目的各项申报阶段，负责提供申报指导及审核。在项目的各项实施阶段，负责协调组织相关单位的研究力量予以支持，同时监督项目实施的质量及进度。在项目的完成阶段，负责组织项目的整理、总结及申请鉴定、登记等工作。协助组织项目研究成果的推广应用，每年举办多个国家级继续教育培训班传播淋巴瘤精准诊治策略，协助组建中国南方肿瘤临床研究协会（覆盖18个省市自治区）等平台。</w:t>
            </w:r>
          </w:p>
        </w:tc>
      </w:tr>
      <w:tr w:rsidR="00A545E3" w:rsidTr="00CD4BD1">
        <w:trPr>
          <w:trHeight w:val="240"/>
        </w:trPr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BD" w:rsidRPr="00A545E3" w:rsidRDefault="00D65DBD" w:rsidP="00D65DBD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2 </w:t>
            </w:r>
            <w:r>
              <w:rPr>
                <w:rFonts w:ascii="仿宋" w:eastAsia="仿宋" w:hAnsi="仿宋" w:cs="仿宋" w:hint="eastAsia"/>
              </w:rPr>
              <w:t>完成单位</w:t>
            </w:r>
          </w:p>
          <w:p w:rsidR="00A545E3" w:rsidRDefault="00D65DBD" w:rsidP="00D65DBD">
            <w:pPr>
              <w:pStyle w:val="a5"/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Arial" w:hint="eastAsia"/>
              </w:rPr>
              <w:t>郑州大学第一附属医院</w:t>
            </w:r>
          </w:p>
        </w:tc>
        <w:tc>
          <w:tcPr>
            <w:tcW w:w="6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E3" w:rsidRPr="00362CED" w:rsidRDefault="00D65DBD" w:rsidP="000A4F94">
            <w:pPr>
              <w:pStyle w:val="a5"/>
              <w:adjustRightInd w:val="0"/>
              <w:snapToGrid w:val="0"/>
              <w:rPr>
                <w:rFonts w:ascii="仿宋" w:eastAsia="仿宋" w:hAnsi="仿宋"/>
              </w:rPr>
            </w:pPr>
            <w:r w:rsidRPr="00A545E3">
              <w:rPr>
                <w:rFonts w:ascii="仿宋" w:eastAsia="仿宋" w:hAnsi="仿宋" w:hint="eastAsia"/>
              </w:rPr>
              <w:t>重视恶性淋巴瘤精准诊治开展及研究，整合各项资源，成立河南省淋巴瘤诊疗中心。参与完成此项目的实施，提供部分临床研究所需要的设备、经费和人员。在NK/T细胞淋巴瘤基础及临床领域开展深入合作，揭示ENKTL的新型发病机制，共同研究创立了ENKTL分期系统，共同研发GELOX、DDGP等化疗方案，探索了免疫检查点抑制剂的应用，共同发起多项临床研究。积极推动项目研究成果的推广应用，每年举办多个国家级继续教育培训班传播淋巴瘤精准诊治策略</w:t>
            </w:r>
            <w:r w:rsidR="00307F67">
              <w:rPr>
                <w:rFonts w:ascii="仿宋" w:eastAsia="仿宋" w:hAnsi="仿宋" w:hint="eastAsia"/>
              </w:rPr>
              <w:t>。</w:t>
            </w:r>
          </w:p>
        </w:tc>
      </w:tr>
    </w:tbl>
    <w:p w:rsidR="002A1DB9" w:rsidRPr="00A545E3" w:rsidRDefault="002A1DB9" w:rsidP="00A545E3">
      <w:pPr>
        <w:spacing w:line="360" w:lineRule="auto"/>
      </w:pPr>
    </w:p>
    <w:sectPr w:rsidR="002A1DB9" w:rsidRPr="00A545E3" w:rsidSect="008F23BD"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851" w:rsidRDefault="00C03851" w:rsidP="002D6F25">
      <w:r>
        <w:separator/>
      </w:r>
    </w:p>
  </w:endnote>
  <w:endnote w:type="continuationSeparator" w:id="1">
    <w:p w:rsidR="00C03851" w:rsidRDefault="00C03851" w:rsidP="002D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851" w:rsidRDefault="00C03851" w:rsidP="002D6F25">
      <w:r>
        <w:separator/>
      </w:r>
    </w:p>
  </w:footnote>
  <w:footnote w:type="continuationSeparator" w:id="1">
    <w:p w:rsidR="00C03851" w:rsidRDefault="00C03851" w:rsidP="002D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F24"/>
    <w:multiLevelType w:val="hybridMultilevel"/>
    <w:tmpl w:val="E34A327E"/>
    <w:lvl w:ilvl="0" w:tplc="99944A50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34A"/>
    <w:rsid w:val="00000CF4"/>
    <w:rsid w:val="000456F8"/>
    <w:rsid w:val="00045A2D"/>
    <w:rsid w:val="00053EE5"/>
    <w:rsid w:val="00093B9F"/>
    <w:rsid w:val="000A2A8F"/>
    <w:rsid w:val="000A4E2F"/>
    <w:rsid w:val="000A4F94"/>
    <w:rsid w:val="000B7A0B"/>
    <w:rsid w:val="000C1723"/>
    <w:rsid w:val="000E1D94"/>
    <w:rsid w:val="000E4B1E"/>
    <w:rsid w:val="001B434A"/>
    <w:rsid w:val="001E0811"/>
    <w:rsid w:val="00220D6F"/>
    <w:rsid w:val="002252BA"/>
    <w:rsid w:val="0025062A"/>
    <w:rsid w:val="00270B0D"/>
    <w:rsid w:val="002A1DB9"/>
    <w:rsid w:val="002D6F25"/>
    <w:rsid w:val="002E6A55"/>
    <w:rsid w:val="002F3DA6"/>
    <w:rsid w:val="002F6D66"/>
    <w:rsid w:val="00307F67"/>
    <w:rsid w:val="00323D99"/>
    <w:rsid w:val="00325B7C"/>
    <w:rsid w:val="00362CED"/>
    <w:rsid w:val="00392B0D"/>
    <w:rsid w:val="00393200"/>
    <w:rsid w:val="003B730E"/>
    <w:rsid w:val="003E187E"/>
    <w:rsid w:val="003E77E5"/>
    <w:rsid w:val="004009D7"/>
    <w:rsid w:val="0047132A"/>
    <w:rsid w:val="00483880"/>
    <w:rsid w:val="004B49EE"/>
    <w:rsid w:val="004C3B34"/>
    <w:rsid w:val="004C4C1E"/>
    <w:rsid w:val="004D074D"/>
    <w:rsid w:val="004F72FD"/>
    <w:rsid w:val="00572A68"/>
    <w:rsid w:val="0059344E"/>
    <w:rsid w:val="00594D9C"/>
    <w:rsid w:val="00602641"/>
    <w:rsid w:val="00617A05"/>
    <w:rsid w:val="006A165D"/>
    <w:rsid w:val="006C71DE"/>
    <w:rsid w:val="006D200D"/>
    <w:rsid w:val="00733C36"/>
    <w:rsid w:val="00746737"/>
    <w:rsid w:val="00762F83"/>
    <w:rsid w:val="00781177"/>
    <w:rsid w:val="007819D2"/>
    <w:rsid w:val="007B4718"/>
    <w:rsid w:val="00846250"/>
    <w:rsid w:val="008533A2"/>
    <w:rsid w:val="00863237"/>
    <w:rsid w:val="00865CCC"/>
    <w:rsid w:val="00875ABF"/>
    <w:rsid w:val="008856DF"/>
    <w:rsid w:val="0089297A"/>
    <w:rsid w:val="008B3354"/>
    <w:rsid w:val="008B60BC"/>
    <w:rsid w:val="008E36EA"/>
    <w:rsid w:val="008F23BD"/>
    <w:rsid w:val="00916380"/>
    <w:rsid w:val="009238A0"/>
    <w:rsid w:val="0092780D"/>
    <w:rsid w:val="009462F8"/>
    <w:rsid w:val="00953AE2"/>
    <w:rsid w:val="00981D49"/>
    <w:rsid w:val="00994D47"/>
    <w:rsid w:val="00995C97"/>
    <w:rsid w:val="009F1A21"/>
    <w:rsid w:val="00A0051D"/>
    <w:rsid w:val="00A545E3"/>
    <w:rsid w:val="00A57258"/>
    <w:rsid w:val="00B2193E"/>
    <w:rsid w:val="00B23FFC"/>
    <w:rsid w:val="00B64CB4"/>
    <w:rsid w:val="00B76321"/>
    <w:rsid w:val="00BA4F9E"/>
    <w:rsid w:val="00C03851"/>
    <w:rsid w:val="00C51FFF"/>
    <w:rsid w:val="00C92510"/>
    <w:rsid w:val="00CB2973"/>
    <w:rsid w:val="00CB6CAE"/>
    <w:rsid w:val="00CC6C67"/>
    <w:rsid w:val="00D07C9D"/>
    <w:rsid w:val="00D125D9"/>
    <w:rsid w:val="00D65DBD"/>
    <w:rsid w:val="00DB447C"/>
    <w:rsid w:val="00DD2AB8"/>
    <w:rsid w:val="00DF1B97"/>
    <w:rsid w:val="00E36424"/>
    <w:rsid w:val="00E509AD"/>
    <w:rsid w:val="00E64469"/>
    <w:rsid w:val="00E67A66"/>
    <w:rsid w:val="00EF7B4F"/>
    <w:rsid w:val="00F11480"/>
    <w:rsid w:val="00F16ADA"/>
    <w:rsid w:val="00F71CC2"/>
    <w:rsid w:val="00F82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F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F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F25"/>
    <w:rPr>
      <w:sz w:val="18"/>
      <w:szCs w:val="18"/>
    </w:rPr>
  </w:style>
  <w:style w:type="paragraph" w:styleId="a5">
    <w:name w:val="Normal (Web)"/>
    <w:basedOn w:val="a"/>
    <w:rsid w:val="002D6F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ableParagraph">
    <w:name w:val="Table Paragraph"/>
    <w:basedOn w:val="a"/>
    <w:uiPriority w:val="1"/>
    <w:qFormat/>
    <w:rsid w:val="00483880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6">
    <w:name w:val="Plain Text"/>
    <w:basedOn w:val="a"/>
    <w:link w:val="Char1"/>
    <w:rsid w:val="00483880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Char1">
    <w:name w:val="纯文本 Char"/>
    <w:basedOn w:val="a0"/>
    <w:link w:val="a6"/>
    <w:rsid w:val="00483880"/>
    <w:rPr>
      <w:rFonts w:ascii="仿宋_GB2312" w:eastAsia="宋体" w:hAnsi="Times New Roman" w:cs="Times New Roman"/>
      <w:sz w:val="24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0A4F9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A4F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3875</Characters>
  <Application>Microsoft Office Word</Application>
  <DocSecurity>0</DocSecurity>
  <Lines>32</Lines>
  <Paragraphs>9</Paragraphs>
  <ScaleCrop>false</ScaleCrop>
  <Company>微软中国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yyk</dc:creator>
  <cp:lastModifiedBy>刘君玉</cp:lastModifiedBy>
  <cp:revision>3</cp:revision>
  <dcterms:created xsi:type="dcterms:W3CDTF">2020-01-08T03:05:00Z</dcterms:created>
  <dcterms:modified xsi:type="dcterms:W3CDTF">2020-01-08T03:05:00Z</dcterms:modified>
</cp:coreProperties>
</file>